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B4EF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5A391A20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5BAC2DA4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775FDB9E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337943F2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4E306505" w14:textId="29DC6524" w:rsidR="00632E52" w:rsidRPr="0076429F" w:rsidRDefault="00632E5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31A03CF2" w14:textId="3CCDD8F9" w:rsidR="00632E52" w:rsidRPr="0076429F" w:rsidRDefault="0076429F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>Inspektorem ochrony danych w Starostwie Powiatowym we Wrześni jest Łukasz Jakubowski, tel. 61 640 44 19, e-mail: starostwo@wrzesnia.powiat.pl.</w:t>
      </w:r>
    </w:p>
    <w:p w14:paraId="6B4ED85E" w14:textId="2BD1D792" w:rsidR="00632E52" w:rsidRPr="0076429F" w:rsidRDefault="0053452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>Pana/i dane osobowe przetwarzane są w celu realizacji zadań związanyc</w:t>
      </w:r>
      <w:r w:rsidR="0062680D" w:rsidRPr="0076429F">
        <w:rPr>
          <w:rFonts w:cs="Times New Roman"/>
        </w:rPr>
        <w:t xml:space="preserve">h ze zgłoszeniem zmiany sposobu użytkowania obiektu budowlanego na podstawie art. 6 ust. 1 lit. c ogólnego rozporządzenia o ochronie danych osobowych </w:t>
      </w:r>
      <w:r w:rsidR="00632E52" w:rsidRPr="0076429F">
        <w:rPr>
          <w:rFonts w:cs="Times New Roman"/>
        </w:rPr>
        <w:t>oraz na podstawie ustawy z dnia 7 lipca 1994 r. - Prawo budowlane (</w:t>
      </w:r>
      <w:r w:rsidR="0076429F" w:rsidRPr="0076429F">
        <w:rPr>
          <w:rFonts w:cs="Times New Roman"/>
        </w:rPr>
        <w:t>Dz. U. z 2020 r. poz. 1333 z późn. zm.</w:t>
      </w:r>
      <w:r w:rsidR="00632E52" w:rsidRPr="0076429F">
        <w:rPr>
          <w:rFonts w:cs="Times New Roman"/>
        </w:rPr>
        <w:t>).</w:t>
      </w:r>
    </w:p>
    <w:p w14:paraId="4ACF80CA" w14:textId="55D85DBD" w:rsidR="00632E52" w:rsidRPr="0076429F" w:rsidRDefault="00632E5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>Pana/i dane osobowe mogą być przekazywane innym organom i podmiotom wyłącznie na podstawie obowiązujących przepisów prawa.</w:t>
      </w:r>
    </w:p>
    <w:p w14:paraId="158C9BEE" w14:textId="5A57F06E" w:rsidR="00632E52" w:rsidRPr="0076429F" w:rsidRDefault="00632E5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76429F">
        <w:rPr>
          <w:rFonts w:cs="Times New Roman"/>
        </w:rPr>
        <w:br/>
        <w:t xml:space="preserve">w sprawie organizacji i zakresu działania archiwów zakładowych. </w:t>
      </w:r>
    </w:p>
    <w:p w14:paraId="4E46A512" w14:textId="6097FEC2" w:rsidR="00632E52" w:rsidRPr="0076429F" w:rsidRDefault="00632E5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>Posiada Pan/i prawo do dostępu do treści swoich danych osobowych i ich poprawiania oraz sprostowania.</w:t>
      </w:r>
    </w:p>
    <w:p w14:paraId="07377271" w14:textId="4009A8D1" w:rsidR="00632E52" w:rsidRPr="0076429F" w:rsidRDefault="00632E5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6429F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752E16CA" w14:textId="4FC36667" w:rsidR="00632E52" w:rsidRDefault="00632E52" w:rsidP="0076429F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76429F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042D3700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2DE"/>
    <w:multiLevelType w:val="hybridMultilevel"/>
    <w:tmpl w:val="6698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18A"/>
    <w:multiLevelType w:val="hybridMultilevel"/>
    <w:tmpl w:val="81D8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2680D"/>
    <w:rsid w:val="00632E52"/>
    <w:rsid w:val="006F0D95"/>
    <w:rsid w:val="0076429F"/>
    <w:rsid w:val="00C660F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BDE4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2019-05-06T08:09:00Z</dcterms:created>
  <dcterms:modified xsi:type="dcterms:W3CDTF">2021-01-12T12:42:00Z</dcterms:modified>
</cp:coreProperties>
</file>