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79CBF" w14:textId="77777777" w:rsidR="006729BE" w:rsidRDefault="006729BE" w:rsidP="006729B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Klauzula informacyjna</w:t>
      </w:r>
    </w:p>
    <w:p w14:paraId="7F950F58" w14:textId="77777777" w:rsidR="006729BE" w:rsidRDefault="006729BE" w:rsidP="006729BE">
      <w:pPr>
        <w:spacing w:line="276" w:lineRule="auto"/>
        <w:jc w:val="both"/>
      </w:pPr>
    </w:p>
    <w:p w14:paraId="147A9982" w14:textId="77777777" w:rsidR="006729BE" w:rsidRDefault="006729BE" w:rsidP="006729BE">
      <w:pPr>
        <w:spacing w:line="276" w:lineRule="auto"/>
        <w:jc w:val="both"/>
      </w:pPr>
      <w:r>
        <w:rPr>
          <w:b/>
        </w:rPr>
        <w:t>Podstawa prawna:</w:t>
      </w:r>
      <w:r>
        <w:t xml:space="preserve"> art. 13 ust. 1 i 2 rozporządzenia Parlamentu Europejskiego i Rady (UE) 2016/679 </w:t>
      </w:r>
      <w:r>
        <w:br/>
        <w:t xml:space="preserve">z 27 kwietnia 2016 r. w sprawie ochrony osób fizycznych w związku z przetwarzaniem danych osobowych </w:t>
      </w:r>
      <w:r>
        <w:br/>
        <w:t xml:space="preserve">i w sprawie swobodnego przepływu takich danych oraz uchylenia dyrektywy 95/46/WE (ogólne rozporządzenie </w:t>
      </w:r>
      <w:r>
        <w:br/>
        <w:t>o ochronie danych) (Dz. Urz. UE L 119, s. 1).</w:t>
      </w:r>
    </w:p>
    <w:p w14:paraId="3E5FD17D" w14:textId="77777777" w:rsidR="006729BE" w:rsidRDefault="006729BE" w:rsidP="006729BE">
      <w:pPr>
        <w:spacing w:line="276" w:lineRule="auto"/>
        <w:jc w:val="both"/>
        <w:rPr>
          <w:sz w:val="16"/>
          <w:szCs w:val="16"/>
        </w:rPr>
      </w:pPr>
    </w:p>
    <w:p w14:paraId="7CF48A43" w14:textId="77777777" w:rsidR="006729BE" w:rsidRDefault="006729BE" w:rsidP="006729BE">
      <w:pPr>
        <w:spacing w:line="276" w:lineRule="auto"/>
        <w:jc w:val="both"/>
      </w:pPr>
      <w:r>
        <w:t>Zgodnie z art. 13 ust. 1 i 2 ogólnego rozporządzenia o ochronie danych osobowych informujemy, że:</w:t>
      </w:r>
    </w:p>
    <w:p w14:paraId="4C693515" w14:textId="3B4F8F4D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Administratorem danych osobowych przetwarzanych w Starostwie Powiatowym we Wrześni jest Starosta </w:t>
      </w:r>
      <w:r>
        <w:br/>
        <w:t>Wrzesiński, z siedzibą we Wrześni przy ul. Chopina 10, tel. 61 640 44 50, e-mail: starostwo@wrzesnia.powiat.pl.</w:t>
      </w:r>
    </w:p>
    <w:p w14:paraId="7B26537F" w14:textId="2AE3720C" w:rsidR="006729BE" w:rsidRPr="00311DF5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Inspektorem ochrony danych w Starostwie Powiatowym we Wrześni jest Krzysztof </w:t>
      </w:r>
      <w:proofErr w:type="spellStart"/>
      <w:r>
        <w:t>Pukaczewski</w:t>
      </w:r>
      <w:proofErr w:type="spellEnd"/>
      <w:r>
        <w:t xml:space="preserve">, </w:t>
      </w:r>
      <w:r>
        <w:br/>
      </w:r>
      <w:r w:rsidRPr="00311DF5">
        <w:t>e-mail: </w:t>
      </w:r>
      <w:hyperlink r:id="rId5" w:history="1">
        <w:r w:rsidRPr="00311DF5">
          <w:rPr>
            <w:rStyle w:val="Hipercze"/>
          </w:rPr>
          <w:t>pukaczewski@hotmail.com</w:t>
        </w:r>
      </w:hyperlink>
      <w:r w:rsidRPr="00232AC0">
        <w:rPr>
          <w:rFonts w:ascii="Arial" w:hAnsi="Arial" w:cs="Arial"/>
        </w:rPr>
        <w:t>.</w:t>
      </w:r>
    </w:p>
    <w:p w14:paraId="085E2C6C" w14:textId="3058F645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Pana/i dane osobowe przetwarzane są w celu realizacji zadań </w:t>
      </w:r>
      <w:r w:rsidR="00232AC0" w:rsidRPr="00232AC0">
        <w:t xml:space="preserve">związanych </w:t>
      </w:r>
      <w:r w:rsidR="001644D6" w:rsidRPr="001644D6">
        <w:t xml:space="preserve">ze zgłoszeniem budowy lub robót budowlanych nie wymagających pozwolenia na budowę </w:t>
      </w:r>
      <w:r>
        <w:t>na podstawie art. 6 ust. 1 lit. c ogólnego rozporządzenia o ochronie danych osobowych oraz na podstawie ustawy   z dnia 7 lipca 1994 r. - Prawo budowlane (</w:t>
      </w:r>
      <w:r w:rsidRPr="00AC077F">
        <w:t xml:space="preserve">Dz. U. z 2024 r. poz. 725 z </w:t>
      </w:r>
      <w:proofErr w:type="spellStart"/>
      <w:r w:rsidRPr="00AC077F">
        <w:t>późn</w:t>
      </w:r>
      <w:proofErr w:type="spellEnd"/>
      <w:r w:rsidRPr="00AC077F">
        <w:t>. zm.</w:t>
      </w:r>
      <w:r>
        <w:t>).</w:t>
      </w:r>
    </w:p>
    <w:p w14:paraId="1FDAD353" w14:textId="6BF46FDA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Pana/i dane osobowe mogą być przekazywane innym organom i podmiotom wyłącznie na podstawie </w:t>
      </w:r>
      <w:r>
        <w:br/>
        <w:t>obowiązujących przepisów prawa.</w:t>
      </w:r>
    </w:p>
    <w:p w14:paraId="28E9D173" w14:textId="7A42FF2F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>Pana/i dane osobowe będą przetwarzane minimum 10 lat, czyli okres wynikający z kategorii archiwalnej (okres</w:t>
      </w:r>
      <w:r>
        <w:br/>
        <w:t xml:space="preserve">dokumentacji) ustalony w zał. nr 3 do Rozporządzenia Prezesa Rady Ministrów z dnia 18.01.2011 r. w sprawie </w:t>
      </w:r>
      <w:r>
        <w:br/>
        <w:t xml:space="preserve">instrukcji kancelaryjnej, jednolitych rzeczowych wykazów akt oraz instrukcji w sprawie organizacji i zakresu </w:t>
      </w:r>
      <w:r>
        <w:br/>
        <w:t xml:space="preserve">działania archiwów zakładowych. </w:t>
      </w:r>
    </w:p>
    <w:p w14:paraId="2D14E865" w14:textId="3C599E39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>Posiada Pan/i prawo do dostępu do treści swoich danych osobowych i ich poprawiania oraz sprostowania.</w:t>
      </w:r>
    </w:p>
    <w:p w14:paraId="16242656" w14:textId="3113DD04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Ma Pan/i prawo wniesienia skargi do Prezesa Urzędu Ochrony Danych Osobowych, gdy przetwarzanie Pana/i </w:t>
      </w:r>
      <w:r>
        <w:br/>
        <w:t xml:space="preserve">danych osobowych naruszałoby przepisy ogólnego rozporządzenia o ochronie danych osobowych z dnia </w:t>
      </w:r>
      <w:r>
        <w:br/>
        <w:t>27 kwietnia 2016 roku.</w:t>
      </w:r>
    </w:p>
    <w:p w14:paraId="03DF7B33" w14:textId="09ED64B4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>Podanie danych osobowych jest obowiązkiem ustawowym. Jest Pan/i zobowiązany/a do podania swoich danych osobowych, których zakres wynika z przepisów prawa, a konsekwencją niepodania danych będzie pozostawienie sprawy bez rozpoznania.</w:t>
      </w:r>
    </w:p>
    <w:p w14:paraId="5D38E033" w14:textId="77777777" w:rsidR="00C660F3" w:rsidRDefault="00C660F3" w:rsidP="00232AC0">
      <w:pPr>
        <w:ind w:left="284" w:hanging="284"/>
        <w:jc w:val="both"/>
      </w:pPr>
    </w:p>
    <w:sectPr w:rsidR="00C66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94412"/>
    <w:multiLevelType w:val="hybridMultilevel"/>
    <w:tmpl w:val="DABC0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50F39"/>
    <w:multiLevelType w:val="hybridMultilevel"/>
    <w:tmpl w:val="534E4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305A3"/>
    <w:multiLevelType w:val="hybridMultilevel"/>
    <w:tmpl w:val="214A8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A0F9F"/>
    <w:multiLevelType w:val="hybridMultilevel"/>
    <w:tmpl w:val="EB9A1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379922">
    <w:abstractNumId w:val="1"/>
  </w:num>
  <w:num w:numId="2" w16cid:durableId="2128234202">
    <w:abstractNumId w:val="0"/>
  </w:num>
  <w:num w:numId="3" w16cid:durableId="119152794">
    <w:abstractNumId w:val="3"/>
  </w:num>
  <w:num w:numId="4" w16cid:durableId="1380785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52"/>
    <w:rsid w:val="001644D6"/>
    <w:rsid w:val="00203592"/>
    <w:rsid w:val="00232AC0"/>
    <w:rsid w:val="0024530C"/>
    <w:rsid w:val="002901EA"/>
    <w:rsid w:val="00564659"/>
    <w:rsid w:val="005C6AF4"/>
    <w:rsid w:val="00632E52"/>
    <w:rsid w:val="006729BE"/>
    <w:rsid w:val="008C7988"/>
    <w:rsid w:val="009E32CA"/>
    <w:rsid w:val="00C6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8DE0"/>
  <w15:chartTrackingRefBased/>
  <w15:docId w15:val="{BEDA4146-035B-4997-B5CE-89783B72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52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3592"/>
    <w:pPr>
      <w:ind w:left="720"/>
      <w:contextualSpacing/>
    </w:pPr>
  </w:style>
  <w:style w:type="character" w:styleId="Hipercze">
    <w:name w:val="Hyperlink"/>
    <w:rsid w:val="006729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kaczewski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Jarzyna</dc:creator>
  <cp:keywords/>
  <dc:description/>
  <cp:lastModifiedBy>Kinga Juchacz</cp:lastModifiedBy>
  <cp:revision>2</cp:revision>
  <dcterms:created xsi:type="dcterms:W3CDTF">2024-12-13T09:18:00Z</dcterms:created>
  <dcterms:modified xsi:type="dcterms:W3CDTF">2024-12-13T09:18:00Z</dcterms:modified>
</cp:coreProperties>
</file>